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line="27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b w:val="1"/>
          <w:bCs w:val="1"/>
          <w:sz w:val="20"/>
          <w:szCs w:val="20"/>
        </w:rPr>
        <w:drawing>
          <wp:inline distB="114300" distT="114300" distL="114300" distR="114300">
            <wp:extent cx="1738313" cy="373737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38313" cy="37373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line="27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line="276" w:lineRule="auto"/>
        <w:jc w:val="center"/>
        <w:rPr>
          <w:rFonts w:ascii="Avenir" w:cs="Avenir" w:eastAsia="Avenir" w:hAnsi="Avenir"/>
          <w:b w:val="1"/>
          <w:bCs w:val="1"/>
          <w:sz w:val="32"/>
          <w:szCs w:val="32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32"/>
          <w:szCs w:val="32"/>
          <w:rtl w:val="0"/>
        </w:rPr>
        <w:t xml:space="preserve">Local Station Monitor Checklist</w:t>
      </w:r>
    </w:p>
    <w:p w:rsidR="00000000" w:rsidDel="00000000" w:rsidP="00000000" w:rsidRDefault="00000000" w:rsidRPr="00000000" w14:paraId="00000004">
      <w:pPr>
        <w:spacing w:line="276" w:lineRule="auto"/>
        <w:rPr>
          <w:b w:val="1"/>
          <w:bCs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right"/>
        <w:rPr>
          <w:b w:val="1"/>
          <w:bCs w:val="1"/>
          <w:sz w:val="20"/>
          <w:szCs w:val="20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Name: __________________   Date: 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rPr>
          <w:rFonts w:ascii="Avenir" w:cs="Avenir" w:eastAsia="Avenir" w:hAnsi="Avenir"/>
          <w:b w:val="1"/>
          <w:bCs w:val="1"/>
          <w:sz w:val="26"/>
          <w:szCs w:val="26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6"/>
          <w:szCs w:val="26"/>
          <w:rtl w:val="0"/>
        </w:rPr>
        <w:t xml:space="preserve">Prep List (Before Visiting Station(s))</w:t>
      </w:r>
    </w:p>
    <w:p w:rsidR="00000000" w:rsidDel="00000000" w:rsidP="00000000" w:rsidRDefault="00000000" w:rsidRPr="00000000" w14:paraId="00000008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[  ] When you have internet access, ensure you have the FieldKit app downloaded and updated, that you have an account set up on the platform, and that you are a member of the appropriate project and have station </w:t>
      </w:r>
      <w:r w:rsidDel="00000000" w:rsidR="00000000" w:rsidRPr="00000000">
        <w:rPr>
          <w:rFonts w:ascii="Avenir" w:cs="Avenir" w:eastAsia="Avenir" w:hAnsi="Avenir"/>
          <w:rtl w:val="0"/>
        </w:rPr>
        <w:t xml:space="preserve">access</w:t>
      </w:r>
      <w:r w:rsidDel="00000000" w:rsidR="00000000" w:rsidRPr="00000000">
        <w:rPr>
          <w:rFonts w:ascii="Avenir" w:cs="Avenir" w:eastAsia="Avenir" w:hAnsi="Avenir"/>
          <w:rtl w:val="0"/>
        </w:rPr>
        <w:t xml:space="preserve">.</w:t>
      </w:r>
    </w:p>
    <w:p w:rsidR="00000000" w:rsidDel="00000000" w:rsidP="00000000" w:rsidRDefault="00000000" w:rsidRPr="00000000" w14:paraId="0000000A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[  ] Pack a clean rag and a bottle of clean water in order to wipe down the </w:t>
      </w:r>
      <w:r w:rsidDel="00000000" w:rsidR="00000000" w:rsidRPr="00000000">
        <w:rPr>
          <w:rFonts w:ascii="Avenir" w:cs="Avenir" w:eastAsia="Avenir" w:hAnsi="Avenir"/>
          <w:rtl w:val="0"/>
        </w:rPr>
        <w:t xml:space="preserve">station</w:t>
      </w:r>
      <w:r w:rsidDel="00000000" w:rsidR="00000000" w:rsidRPr="00000000">
        <w:rPr>
          <w:rFonts w:ascii="Avenir" w:cs="Avenir" w:eastAsia="Avenir" w:hAnsi="Avenir"/>
          <w:rtl w:val="0"/>
        </w:rPr>
        <w:t xml:space="preserve">.</w:t>
      </w:r>
    </w:p>
    <w:p w:rsidR="00000000" w:rsidDel="00000000" w:rsidP="00000000" w:rsidRDefault="00000000" w:rsidRPr="00000000" w14:paraId="0000000B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[  ] If available, pack an extra battery </w:t>
      </w:r>
      <w:r w:rsidDel="00000000" w:rsidR="00000000" w:rsidRPr="00000000">
        <w:rPr>
          <w:rFonts w:ascii="Avenir" w:cs="Avenir" w:eastAsia="Avenir" w:hAnsi="Avenir"/>
          <w:rtl w:val="0"/>
        </w:rPr>
        <w:t xml:space="preserve">pack</w:t>
      </w:r>
      <w:r w:rsidDel="00000000" w:rsidR="00000000" w:rsidRPr="00000000">
        <w:rPr>
          <w:rFonts w:ascii="Avenir" w:cs="Avenir" w:eastAsia="Avenir" w:hAnsi="Avenir"/>
          <w:rtl w:val="0"/>
        </w:rPr>
        <w:t xml:space="preserve"> and a replacement desiccant packet (in a sealed bag) if used</w:t>
      </w:r>
    </w:p>
    <w:p w:rsidR="00000000" w:rsidDel="00000000" w:rsidP="00000000" w:rsidRDefault="00000000" w:rsidRPr="00000000" w14:paraId="0000000C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rPr>
          <w:rFonts w:ascii="Avenir" w:cs="Avenir" w:eastAsia="Avenir" w:hAnsi="Avenir"/>
          <w:b w:val="1"/>
          <w:bCs w:val="1"/>
          <w:sz w:val="26"/>
          <w:szCs w:val="26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6"/>
          <w:szCs w:val="26"/>
          <w:rtl w:val="0"/>
        </w:rPr>
        <w:t xml:space="preserve">Station Visit Checklist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rPr>
          <w:rFonts w:ascii="Avenir" w:cs="Avenir" w:eastAsia="Avenir" w:hAnsi="Avenir"/>
          <w:i w:val="1"/>
          <w:iCs w:val="1"/>
        </w:rPr>
      </w:pPr>
      <w:r w:rsidDel="00000000" w:rsidR="00000000" w:rsidRPr="00000000">
        <w:rPr>
          <w:rFonts w:ascii="Avenir" w:cs="Avenir" w:eastAsia="Avenir" w:hAnsi="Avenir"/>
          <w:i w:val="1"/>
          <w:iCs w:val="1"/>
          <w:rtl w:val="0"/>
        </w:rPr>
        <w:t xml:space="preserve">Visiting multiple stations? We recommend that you use a different list for each station you visit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Location: ________________________________________________ </w:t>
      </w:r>
    </w:p>
    <w:p w:rsidR="00000000" w:rsidDel="00000000" w:rsidP="00000000" w:rsidRDefault="00000000" w:rsidRPr="00000000" w14:paraId="00000011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Station Name : ___________________________________________</w:t>
      </w:r>
    </w:p>
    <w:p w:rsidR="00000000" w:rsidDel="00000000" w:rsidP="00000000" w:rsidRDefault="00000000" w:rsidRPr="00000000" w14:paraId="00000012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Type of station: ___________________________________________</w:t>
      </w:r>
    </w:p>
    <w:p w:rsidR="00000000" w:rsidDel="00000000" w:rsidP="00000000" w:rsidRDefault="00000000" w:rsidRPr="00000000" w14:paraId="00000013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[  ] Take a wide-angle photo showing the station and its surroundings. Tip: Stand a few meters away from the station in order to show all its parts (instrumentation, solar panel, etc.).</w:t>
      </w:r>
    </w:p>
    <w:p w:rsidR="00000000" w:rsidDel="00000000" w:rsidP="00000000" w:rsidRDefault="00000000" w:rsidRPr="00000000" w14:paraId="00000015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[  ] Take a close up photo of just the station case while it is closed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Are all the cables plugged in? [  ] Yes [  ] No</w:t>
      </w:r>
    </w:p>
    <w:p w:rsidR="00000000" w:rsidDel="00000000" w:rsidP="00000000" w:rsidRDefault="00000000" w:rsidRPr="00000000" w14:paraId="00000018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[  ] Push the WiFi button on the outside of the station and connect via the app in order to download data.</w:t>
      </w:r>
    </w:p>
    <w:p w:rsidR="00000000" w:rsidDel="00000000" w:rsidP="00000000" w:rsidRDefault="00000000" w:rsidRPr="00000000" w14:paraId="0000001A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If you’re not successful downloading data, take a screen capture video of what you are seeing in the app and describe it below.</w:t>
      </w:r>
    </w:p>
    <w:p w:rsidR="00000000" w:rsidDel="00000000" w:rsidP="00000000" w:rsidRDefault="00000000" w:rsidRPr="00000000" w14:paraId="0000001C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1E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0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1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____________________________________________________________________________________</w:t>
      </w:r>
    </w:p>
    <w:p w:rsidR="00000000" w:rsidDel="00000000" w:rsidP="00000000" w:rsidRDefault="00000000" w:rsidRPr="00000000" w14:paraId="00000022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[  ] Open the case and press the center screen button to light up the station screen. Take a photo and record what you see.</w:t>
      </w:r>
    </w:p>
    <w:p w:rsidR="00000000" w:rsidDel="00000000" w:rsidP="00000000" w:rsidRDefault="00000000" w:rsidRPr="00000000" w14:paraId="00000024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Weather stations: </w:t>
      </w:r>
    </w:p>
    <w:p w:rsidR="00000000" w:rsidDel="00000000" w:rsidP="00000000" w:rsidRDefault="00000000" w:rsidRPr="00000000" w14:paraId="00000026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[  ] Take 2-3 photos of the weather instrumentation, making sure to include the rain tipping bucket, wind instrumentation, and the Stevenson screen covering the weather sensor </w:t>
      </w:r>
      <w:r w:rsidDel="00000000" w:rsidR="00000000" w:rsidRPr="00000000">
        <w:rPr>
          <w:rFonts w:ascii="Avenir" w:cs="Avenir" w:eastAsia="Avenir" w:hAnsi="Avenir"/>
          <w:rtl w:val="0"/>
        </w:rPr>
        <w:t xml:space="preserve">board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Water chemistry stations:</w:t>
      </w:r>
    </w:p>
    <w:p w:rsidR="00000000" w:rsidDel="00000000" w:rsidP="00000000" w:rsidRDefault="00000000" w:rsidRPr="00000000" w14:paraId="00000029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[  ] Remove each probe from the water carefully and take a close up photo of each.</w:t>
      </w:r>
    </w:p>
    <w:p w:rsidR="00000000" w:rsidDel="00000000" w:rsidP="00000000" w:rsidRDefault="00000000" w:rsidRPr="00000000" w14:paraId="0000002A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B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Water level stations:</w:t>
      </w:r>
    </w:p>
    <w:p w:rsidR="00000000" w:rsidDel="00000000" w:rsidP="00000000" w:rsidRDefault="00000000" w:rsidRPr="00000000" w14:paraId="0000002C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[  ] Take 1-2 close-up photos of the distance/level sensor</w:t>
      </w:r>
    </w:p>
    <w:p w:rsidR="00000000" w:rsidDel="00000000" w:rsidP="00000000" w:rsidRDefault="00000000" w:rsidRPr="00000000" w14:paraId="0000002D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[  ] Take one photo that shows both the sensor and the water </w:t>
      </w:r>
      <w:r w:rsidDel="00000000" w:rsidR="00000000" w:rsidRPr="00000000">
        <w:rPr>
          <w:rFonts w:ascii="Avenir" w:cs="Avenir" w:eastAsia="Avenir" w:hAnsi="Avenir"/>
          <w:rtl w:val="0"/>
        </w:rPr>
        <w:t xml:space="preserve">surface</w:t>
      </w:r>
      <w:r w:rsidDel="00000000" w:rsidR="00000000" w:rsidRPr="00000000">
        <w:rPr>
          <w:rFonts w:ascii="Avenir" w:cs="Avenir" w:eastAsia="Avenir" w:hAnsi="Avenir"/>
          <w:rtl w:val="0"/>
        </w:rPr>
        <w:t xml:space="preserve">.</w:t>
      </w:r>
    </w:p>
    <w:p w:rsidR="00000000" w:rsidDel="00000000" w:rsidP="00000000" w:rsidRDefault="00000000" w:rsidRPr="00000000" w14:paraId="0000002E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rPr>
          <w:rFonts w:ascii="Avenir" w:cs="Avenir" w:eastAsia="Avenir" w:hAnsi="Avenir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rPr>
          <w:rFonts w:ascii="Avenir" w:cs="Avenir" w:eastAsia="Avenir" w:hAnsi="Avenir"/>
          <w:b w:val="1"/>
          <w:bCs w:val="1"/>
          <w:sz w:val="26"/>
          <w:szCs w:val="26"/>
        </w:rPr>
      </w:pPr>
      <w:r w:rsidDel="00000000" w:rsidR="00000000" w:rsidRPr="00000000">
        <w:rPr>
          <w:rFonts w:ascii="Avenir" w:cs="Avenir" w:eastAsia="Avenir" w:hAnsi="Avenir"/>
          <w:b w:val="1"/>
          <w:bCs w:val="1"/>
          <w:sz w:val="26"/>
          <w:szCs w:val="26"/>
          <w:rtl w:val="0"/>
        </w:rPr>
        <w:t xml:space="preserve">Station Maintenance Checklist:</w:t>
      </w:r>
    </w:p>
    <w:p w:rsidR="00000000" w:rsidDel="00000000" w:rsidP="00000000" w:rsidRDefault="00000000" w:rsidRPr="00000000" w14:paraId="00000031">
      <w:pPr>
        <w:rPr>
          <w:rFonts w:ascii="Avenir" w:cs="Avenir" w:eastAsia="Avenir" w:hAnsi="Avenir"/>
          <w:b w:val="1"/>
          <w:bCs w:val="1"/>
          <w:sz w:val="26"/>
          <w:szCs w:val="26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2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[  ] </w:t>
      </w:r>
      <w:r w:rsidDel="00000000" w:rsidR="00000000" w:rsidRPr="00000000">
        <w:rPr>
          <w:rFonts w:ascii="Avenir" w:cs="Avenir" w:eastAsia="Avenir" w:hAnsi="Avenir"/>
          <w:rtl w:val="0"/>
        </w:rPr>
        <w:t xml:space="preserve">Gently wipe down the solar panel, case, and probes </w:t>
      </w:r>
    </w:p>
    <w:p w:rsidR="00000000" w:rsidDel="00000000" w:rsidP="00000000" w:rsidRDefault="00000000" w:rsidRPr="00000000" w14:paraId="00000033">
      <w:pPr>
        <w:rPr>
          <w:rFonts w:ascii="Avenir" w:cs="Avenir" w:eastAsia="Avenir" w:hAnsi="Avenir"/>
        </w:rPr>
      </w:pPr>
      <w:r w:rsidDel="00000000" w:rsidR="00000000" w:rsidRPr="00000000">
        <w:rPr>
          <w:rFonts w:ascii="Avenir" w:cs="Avenir" w:eastAsia="Avenir" w:hAnsi="Avenir"/>
          <w:rtl w:val="0"/>
        </w:rPr>
        <w:t xml:space="preserve">[  ] If you are using desiccant to alleviate humidity, replace the desiccant packet inside the </w:t>
      </w:r>
      <w:r w:rsidDel="00000000" w:rsidR="00000000" w:rsidRPr="00000000">
        <w:rPr>
          <w:rFonts w:ascii="Avenir" w:cs="Avenir" w:eastAsia="Avenir" w:hAnsi="Avenir"/>
          <w:rtl w:val="0"/>
        </w:rPr>
        <w:t xml:space="preserve">case</w:t>
      </w:r>
      <w:r w:rsidDel="00000000" w:rsidR="00000000" w:rsidRPr="00000000">
        <w:rPr>
          <w:rFonts w:ascii="Avenir" w:cs="Avenir" w:eastAsia="Avenir" w:hAnsi="Avenir"/>
          <w:rtl w:val="0"/>
        </w:rPr>
        <w:t xml:space="preserve">.</w:t>
      </w:r>
    </w:p>
    <w:sectPr>
      <w:headerReference r:id="rId7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Avenir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34">
    <w:pPr>
      <w:jc w:val="right"/>
      <w:rPr>
        <w:rFonts w:ascii="Avenir" w:cs="Avenir" w:eastAsia="Avenir" w:hAnsi="Avenir"/>
      </w:rPr>
    </w:pPr>
    <w:r w:rsidDel="00000000" w:rsidR="00000000" w:rsidRPr="00000000">
      <w:rPr>
        <w:rFonts w:ascii="Avenir" w:cs="Avenir" w:eastAsia="Avenir" w:hAnsi="Avenir"/>
      </w:rPr>
      <w:fldChar w:fldCharType="begin"/>
      <w:instrText xml:space="preserve">PAGE</w:instrText>
      <w:fldChar w:fldCharType="separate"/>
      <w:fldChar w:fldCharType="end"/>
    </w: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